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488-НҚ от 05.12.2023</w:t>
      </w:r>
    </w:p>
    <w:p w14:paraId="4D175605" w14:textId="77777777" w:rsidR="00FC30DD" w:rsidRDefault="00FC30DD" w:rsidP="00FC30DD">
      <w:pPr>
        <w:contextualSpacing/>
        <w:rPr>
          <w:color w:val="1E1D8E"/>
          <w:sz w:val="16"/>
          <w:szCs w:val="16"/>
        </w:rPr>
      </w:pPr>
    </w:p>
    <w:p w14:paraId="134BDAE1" w14:textId="77777777" w:rsidR="00FC30DD" w:rsidRDefault="00FC30DD" w:rsidP="00FC30DD">
      <w:pPr>
        <w:contextualSpacing/>
        <w:rPr>
          <w:color w:val="1E1D8E"/>
          <w:sz w:val="16"/>
          <w:szCs w:val="16"/>
        </w:rPr>
      </w:pPr>
      <w:r>
        <w:rPr>
          <w:color w:val="1E1D8E"/>
        </w:rPr>
        <w:t xml:space="preserve">     № ________________________</w:t>
      </w:r>
      <w:r w:rsidRPr="00767BBF">
        <w:rPr>
          <w:color w:val="1E1D8E"/>
        </w:rPr>
        <w:t xml:space="preserve">                </w:t>
      </w:r>
      <w:r w:rsidRPr="00767BBF">
        <w:rPr>
          <w:color w:val="1E1D8E"/>
        </w:rPr>
        <w:tab/>
      </w:r>
      <w:r w:rsidRPr="00767BBF">
        <w:rPr>
          <w:color w:val="1E1D8E"/>
        </w:rPr>
        <w:tab/>
        <w:t xml:space="preserve">  № _______________________   </w:t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</w:p>
    <w:p w14:paraId="6018B424" w14:textId="77777777" w:rsidR="00FC30DD" w:rsidRPr="000D57A1" w:rsidRDefault="00FC30DD" w:rsidP="00FC30DD">
      <w:pPr>
        <w:ind w:left="720" w:firstLine="720"/>
        <w:contextualSpacing/>
        <w:rPr>
          <w:color w:val="1E1D8E"/>
          <w:lang w:val="kk-KZ"/>
        </w:rPr>
      </w:pPr>
      <w:r>
        <w:rPr>
          <w:color w:val="1E1D8E"/>
          <w:sz w:val="16"/>
          <w:szCs w:val="16"/>
          <w:lang w:val="kk-KZ"/>
        </w:rPr>
        <w:t xml:space="preserve">Астана </w:t>
      </w:r>
      <w:proofErr w:type="spellStart"/>
      <w:r>
        <w:rPr>
          <w:color w:val="1E1D8E"/>
          <w:sz w:val="16"/>
          <w:szCs w:val="16"/>
        </w:rPr>
        <w:t>қаласы</w:t>
      </w:r>
      <w:proofErr w:type="spellEnd"/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  <w:t xml:space="preserve">            </w:t>
      </w:r>
      <w:r w:rsidRPr="00767BBF">
        <w:rPr>
          <w:color w:val="1E1D8E"/>
          <w:sz w:val="16"/>
          <w:szCs w:val="16"/>
        </w:rPr>
        <w:t xml:space="preserve"> город </w:t>
      </w:r>
      <w:r>
        <w:rPr>
          <w:color w:val="1E1D8E"/>
          <w:sz w:val="16"/>
          <w:szCs w:val="16"/>
          <w:lang w:val="kk-KZ"/>
        </w:rPr>
        <w:t>Астана</w:t>
      </w:r>
    </w:p>
    <w:p w14:paraId="0B0823B9" w14:textId="25AB3358" w:rsidR="00FC30DD" w:rsidRDefault="00FC30DD" w:rsidP="00FC30DD">
      <w:pPr>
        <w:ind w:firstLine="567"/>
        <w:jc w:val="both"/>
        <w:rPr>
          <w:b/>
          <w:sz w:val="28"/>
          <w:szCs w:val="28"/>
          <w:lang w:val="kk-KZ"/>
        </w:rPr>
      </w:pPr>
    </w:p>
    <w:p w14:paraId="33DD8C77" w14:textId="77777777" w:rsidR="00A83BB7" w:rsidRPr="00CA45D0" w:rsidRDefault="00A83BB7" w:rsidP="00FC30DD">
      <w:pPr>
        <w:ind w:firstLine="567"/>
        <w:jc w:val="both"/>
        <w:rPr>
          <w:b/>
          <w:sz w:val="28"/>
          <w:szCs w:val="28"/>
          <w:lang w:val="kk-KZ"/>
        </w:rPr>
      </w:pPr>
    </w:p>
    <w:p w14:paraId="4D0E8B54" w14:textId="77777777" w:rsidR="000F5B55" w:rsidRDefault="000F5B55" w:rsidP="000F5B55">
      <w:pPr>
        <w:spacing w:line="276" w:lineRule="auto"/>
        <w:ind w:firstLine="567"/>
        <w:jc w:val="both"/>
        <w:rPr>
          <w:b/>
          <w:sz w:val="28"/>
          <w:szCs w:val="28"/>
          <w:lang w:val="kk"/>
        </w:rPr>
      </w:pPr>
      <w:r>
        <w:rPr>
          <w:b/>
          <w:sz w:val="28"/>
          <w:szCs w:val="28"/>
          <w:lang w:val="kk"/>
        </w:rPr>
        <w:t>Стандарттаудың</w:t>
      </w:r>
    </w:p>
    <w:p w14:paraId="4203EE88" w14:textId="77777777" w:rsidR="000F5B55" w:rsidRPr="00C12BA7" w:rsidRDefault="000F5B55" w:rsidP="000F5B55">
      <w:pPr>
        <w:spacing w:line="276" w:lineRule="auto"/>
        <w:ind w:firstLine="567"/>
        <w:jc w:val="both"/>
        <w:rPr>
          <w:sz w:val="28"/>
          <w:szCs w:val="28"/>
          <w:lang w:val="kk"/>
        </w:rPr>
      </w:pPr>
      <w:r>
        <w:rPr>
          <w:b/>
          <w:sz w:val="28"/>
          <w:szCs w:val="28"/>
          <w:lang w:val="kk"/>
        </w:rPr>
        <w:t xml:space="preserve">кейбір мәселелері туралы </w:t>
      </w:r>
    </w:p>
    <w:p w14:paraId="2BE2A928" w14:textId="77777777" w:rsidR="000F5B55" w:rsidRDefault="000F5B55" w:rsidP="000F5B55">
      <w:pPr>
        <w:ind w:firstLine="567"/>
        <w:jc w:val="both"/>
        <w:rPr>
          <w:sz w:val="28"/>
          <w:szCs w:val="28"/>
          <w:lang w:val="kk-KZ"/>
        </w:rPr>
      </w:pPr>
    </w:p>
    <w:p w14:paraId="14D7FBF4" w14:textId="49AB0853" w:rsidR="000510A5" w:rsidRPr="00674247" w:rsidRDefault="00B1725C" w:rsidP="000510A5">
      <w:pPr>
        <w:tabs>
          <w:tab w:val="left" w:pos="1140"/>
        </w:tabs>
        <w:ind w:firstLine="567"/>
        <w:jc w:val="both"/>
        <w:rPr>
          <w:sz w:val="28"/>
          <w:szCs w:val="28"/>
          <w:lang w:val="kk"/>
        </w:rPr>
      </w:pPr>
      <w:r w:rsidRPr="00D9229B">
        <w:rPr>
          <w:sz w:val="28"/>
          <w:szCs w:val="28"/>
          <w:lang w:val="kk"/>
        </w:rPr>
        <w:t xml:space="preserve">Қазақстан Республикасы Инвестициялар және даму министрінің 2018 жылғы 26 желтоқсандағы № 918 бұйрығымен бекітілген Ұлттық стандарттарды (әскери ұлттық стандарттарды қоспағанда), ұлттық техникалық-экономикалық ақпарат сыныптауыштарын және стандарттау жөніндегі ұсынымдарды әзірлеу, келісу, сараптама жасау, бекіту, тіркеу, есепке алу, өзгерту, қайта қарау, күшін жою және қолданысқа енгізу қағидаларының 25, 26, 40, 41-тармақтарына сәйкес және Ғылыми-техникалық комиссияның </w:t>
      </w:r>
      <w:r w:rsidR="00991D04" w:rsidRPr="002C4E64">
        <w:rPr>
          <w:sz w:val="28"/>
          <w:szCs w:val="28"/>
          <w:lang w:val="kk"/>
        </w:rPr>
        <w:t xml:space="preserve">2023 жылғы </w:t>
      </w:r>
      <w:r w:rsidR="002C4E64" w:rsidRPr="002C4E64">
        <w:rPr>
          <w:sz w:val="28"/>
          <w:szCs w:val="28"/>
          <w:lang w:val="kk"/>
        </w:rPr>
        <w:t>5</w:t>
      </w:r>
      <w:r w:rsidRPr="002C4E64">
        <w:rPr>
          <w:sz w:val="28"/>
          <w:szCs w:val="28"/>
          <w:lang w:val="kk"/>
        </w:rPr>
        <w:t xml:space="preserve"> </w:t>
      </w:r>
      <w:r w:rsidR="002C4E64" w:rsidRPr="002C4E64">
        <w:rPr>
          <w:sz w:val="28"/>
          <w:szCs w:val="28"/>
          <w:lang w:val="kk"/>
        </w:rPr>
        <w:t>желтоқсан</w:t>
      </w:r>
      <w:r w:rsidRPr="002C4E64">
        <w:rPr>
          <w:sz w:val="28"/>
          <w:szCs w:val="28"/>
          <w:lang w:val="kk"/>
        </w:rPr>
        <w:t xml:space="preserve">дағы № </w:t>
      </w:r>
      <w:r w:rsidR="00991D04" w:rsidRPr="002C4E64">
        <w:rPr>
          <w:sz w:val="28"/>
          <w:szCs w:val="28"/>
          <w:lang w:val="kk"/>
        </w:rPr>
        <w:t>1</w:t>
      </w:r>
      <w:r w:rsidR="002C4E64" w:rsidRPr="002C4E64">
        <w:rPr>
          <w:sz w:val="28"/>
          <w:szCs w:val="28"/>
          <w:lang w:val="kk"/>
        </w:rPr>
        <w:t>17</w:t>
      </w:r>
      <w:r w:rsidR="008B0E6D" w:rsidRPr="002C4E64">
        <w:rPr>
          <w:sz w:val="28"/>
          <w:szCs w:val="28"/>
          <w:lang w:val="kk"/>
        </w:rPr>
        <w:t>-ПР</w:t>
      </w:r>
      <w:r w:rsidRPr="002C4E64">
        <w:rPr>
          <w:sz w:val="28"/>
          <w:szCs w:val="28"/>
          <w:lang w:val="kk"/>
        </w:rPr>
        <w:t xml:space="preserve"> хаттамасы негізінде</w:t>
      </w:r>
      <w:r w:rsidRPr="008B0E6D">
        <w:rPr>
          <w:sz w:val="28"/>
          <w:szCs w:val="28"/>
          <w:lang w:val="kk"/>
        </w:rPr>
        <w:t xml:space="preserve"> </w:t>
      </w:r>
      <w:r w:rsidR="000510A5" w:rsidRPr="008B0E6D">
        <w:rPr>
          <w:b/>
          <w:sz w:val="28"/>
          <w:szCs w:val="28"/>
          <w:lang w:val="kk"/>
        </w:rPr>
        <w:t>БҰЙЫРАМЫН:</w:t>
      </w:r>
    </w:p>
    <w:p w14:paraId="2457EB62" w14:textId="69DA446C" w:rsidR="00A83BB7" w:rsidRPr="00720CAA" w:rsidRDefault="001101E1" w:rsidP="00A83BB7">
      <w:pPr>
        <w:pStyle w:val="a7"/>
        <w:numPr>
          <w:ilvl w:val="0"/>
          <w:numId w:val="1"/>
        </w:numPr>
        <w:ind w:left="0" w:firstLine="567"/>
        <w:jc w:val="both"/>
        <w:rPr>
          <w:rFonts w:eastAsia="Batang"/>
          <w:bCs/>
          <w:sz w:val="28"/>
          <w:szCs w:val="28"/>
          <w:lang w:val="kk-KZ"/>
        </w:rPr>
      </w:pPr>
      <w:r w:rsidRPr="00916A31">
        <w:rPr>
          <w:sz w:val="28"/>
          <w:szCs w:val="28"/>
          <w:lang w:val="kk"/>
        </w:rPr>
        <w:t>Қазақстан Республикасы Сауда және интеграция министрлігі Техникалық р</w:t>
      </w:r>
      <w:r>
        <w:rPr>
          <w:sz w:val="28"/>
          <w:szCs w:val="28"/>
          <w:lang w:val="kk"/>
        </w:rPr>
        <w:t>еттеу және метрология комитеті Т</w:t>
      </w:r>
      <w:r w:rsidRPr="00916A31">
        <w:rPr>
          <w:sz w:val="28"/>
          <w:szCs w:val="28"/>
          <w:lang w:val="kk"/>
        </w:rPr>
        <w:t>өрағ</w:t>
      </w:r>
      <w:r>
        <w:rPr>
          <w:sz w:val="28"/>
          <w:szCs w:val="28"/>
          <w:lang w:val="kk"/>
        </w:rPr>
        <w:t>аның 2023 жылғы</w:t>
      </w:r>
      <w:r>
        <w:rPr>
          <w:sz w:val="28"/>
          <w:szCs w:val="28"/>
          <w:lang w:val="kk"/>
        </w:rPr>
        <w:br/>
        <w:t>14 қарашадағы № 440</w:t>
      </w:r>
      <w:r w:rsidRPr="00916A31">
        <w:rPr>
          <w:sz w:val="28"/>
          <w:szCs w:val="28"/>
          <w:lang w:val="kk"/>
        </w:rPr>
        <w:t xml:space="preserve">-НҚ </w:t>
      </w:r>
      <w:r w:rsidRPr="00916A31">
        <w:rPr>
          <w:sz w:val="28"/>
          <w:szCs w:val="28"/>
          <w:lang w:val="kk-KZ"/>
        </w:rPr>
        <w:t>«</w:t>
      </w:r>
      <w:r w:rsidRPr="00916A31">
        <w:rPr>
          <w:sz w:val="28"/>
          <w:szCs w:val="28"/>
          <w:lang w:val="kk"/>
        </w:rPr>
        <w:t xml:space="preserve">Стандарттаудың кейбір мәселелері туралы» бұйрығына </w:t>
      </w:r>
      <w:r w:rsidRPr="00916A31">
        <w:rPr>
          <w:sz w:val="28"/>
          <w:szCs w:val="28"/>
          <w:lang w:val="kk-KZ"/>
        </w:rPr>
        <w:t>келесі</w:t>
      </w:r>
      <w:r w:rsidRPr="00916A31">
        <w:rPr>
          <w:sz w:val="28"/>
          <w:szCs w:val="28"/>
          <w:lang w:val="kk"/>
        </w:rPr>
        <w:t xml:space="preserve"> өзгерістер енгізілсін</w:t>
      </w:r>
      <w:r w:rsidR="00A83BB7" w:rsidRPr="00720CAA">
        <w:rPr>
          <w:rFonts w:eastAsia="Batang"/>
          <w:bCs/>
          <w:sz w:val="28"/>
          <w:szCs w:val="28"/>
          <w:lang w:val="kk-KZ"/>
        </w:rPr>
        <w:t>:</w:t>
      </w:r>
    </w:p>
    <w:p w14:paraId="5BEDD735" w14:textId="7FF13639" w:rsidR="00A83BB7" w:rsidRDefault="001101E1" w:rsidP="00A83BB7">
      <w:pPr>
        <w:pStyle w:val="a7"/>
        <w:ind w:left="567"/>
        <w:jc w:val="both"/>
        <w:rPr>
          <w:rFonts w:eastAsia="Batang"/>
          <w:bCs/>
          <w:sz w:val="28"/>
          <w:szCs w:val="28"/>
          <w:lang w:val="kk-KZ"/>
        </w:rPr>
      </w:pPr>
      <w:r>
        <w:rPr>
          <w:rFonts w:eastAsia="Batang"/>
          <w:bCs/>
          <w:sz w:val="28"/>
          <w:szCs w:val="28"/>
          <w:lang w:val="kk-KZ"/>
        </w:rPr>
        <w:t>4 тармақ келесі редакцияда жазылсын</w:t>
      </w:r>
      <w:r w:rsidR="00A83BB7">
        <w:rPr>
          <w:rFonts w:eastAsia="Batang"/>
          <w:bCs/>
          <w:sz w:val="28"/>
          <w:szCs w:val="28"/>
          <w:lang w:val="kk-KZ"/>
        </w:rPr>
        <w:t>:</w:t>
      </w:r>
    </w:p>
    <w:p w14:paraId="52BA9A34" w14:textId="09BD4AB0" w:rsidR="00A83BB7" w:rsidRPr="00A83BB7" w:rsidRDefault="00A83BB7" w:rsidP="00A83BB7">
      <w:pPr>
        <w:pStyle w:val="a7"/>
        <w:ind w:left="0" w:firstLine="567"/>
        <w:jc w:val="both"/>
        <w:rPr>
          <w:rFonts w:eastAsia="Batang"/>
          <w:bCs/>
          <w:sz w:val="28"/>
          <w:szCs w:val="28"/>
          <w:lang w:val="kk-KZ"/>
        </w:rPr>
      </w:pPr>
      <w:r>
        <w:rPr>
          <w:rFonts w:eastAsiaTheme="minorHAnsi"/>
          <w:bCs/>
          <w:sz w:val="28"/>
          <w:szCs w:val="28"/>
          <w:lang w:val="kk-KZ" w:eastAsia="en-US"/>
        </w:rPr>
        <w:t xml:space="preserve">«4. </w:t>
      </w:r>
      <w:r w:rsidR="001101E1" w:rsidRPr="00F73F3B">
        <w:rPr>
          <w:rFonts w:eastAsiaTheme="minorHAnsi"/>
          <w:sz w:val="28"/>
          <w:szCs w:val="28"/>
          <w:lang w:val="kk" w:eastAsia="en-US"/>
        </w:rPr>
        <w:t xml:space="preserve">ҚР СТ ISO/IEC 27001-2015 </w:t>
      </w:r>
      <w:r w:rsidR="001101E1">
        <w:rPr>
          <w:rFonts w:eastAsiaTheme="minorHAnsi"/>
          <w:sz w:val="28"/>
          <w:szCs w:val="28"/>
          <w:lang w:val="kk" w:eastAsia="en-US"/>
        </w:rPr>
        <w:t>«</w:t>
      </w:r>
      <w:r w:rsidR="001101E1" w:rsidRPr="00F73F3B">
        <w:rPr>
          <w:rFonts w:eastAsiaTheme="minorHAnsi"/>
          <w:sz w:val="28"/>
          <w:szCs w:val="28"/>
          <w:lang w:val="kk" w:eastAsia="en-US"/>
        </w:rPr>
        <w:t>Ақпараттық технология. Қауіпсіздікті қамтамасыз ету әдістері мен құралдары. Ақпараттық қауіпсіздік менеджменті жүйелері. Талаптар</w:t>
      </w:r>
      <w:r w:rsidR="001101E1">
        <w:rPr>
          <w:rFonts w:eastAsiaTheme="minorHAnsi"/>
          <w:sz w:val="28"/>
          <w:szCs w:val="28"/>
          <w:lang w:val="kk" w:eastAsia="en-US"/>
        </w:rPr>
        <w:t>»</w:t>
      </w:r>
      <w:r w:rsidR="001101E1" w:rsidRPr="00F73F3B">
        <w:rPr>
          <w:rFonts w:eastAsiaTheme="minorHAnsi"/>
          <w:sz w:val="28"/>
          <w:szCs w:val="28"/>
          <w:lang w:val="kk" w:eastAsia="en-US"/>
        </w:rPr>
        <w:t xml:space="preserve"> </w:t>
      </w:r>
      <w:r w:rsidR="001101E1">
        <w:rPr>
          <w:rFonts w:eastAsiaTheme="minorHAnsi"/>
          <w:bCs/>
          <w:sz w:val="28"/>
          <w:szCs w:val="28"/>
          <w:lang w:val="kk" w:eastAsia="en-US"/>
        </w:rPr>
        <w:t>2025</w:t>
      </w:r>
      <w:r w:rsidR="001101E1" w:rsidRPr="00070679">
        <w:rPr>
          <w:rFonts w:eastAsiaTheme="minorHAnsi"/>
          <w:bCs/>
          <w:sz w:val="28"/>
          <w:szCs w:val="28"/>
          <w:lang w:val="kk" w:eastAsia="en-US"/>
        </w:rPr>
        <w:t xml:space="preserve"> жыл</w:t>
      </w:r>
      <w:r w:rsidR="001101E1">
        <w:rPr>
          <w:rFonts w:eastAsiaTheme="minorHAnsi"/>
          <w:bCs/>
          <w:sz w:val="28"/>
          <w:szCs w:val="28"/>
          <w:lang w:val="kk" w:eastAsia="en-US"/>
        </w:rPr>
        <w:t>дың</w:t>
      </w:r>
      <w:r w:rsidR="001101E1" w:rsidRPr="00070679">
        <w:rPr>
          <w:rFonts w:eastAsiaTheme="minorHAnsi"/>
          <w:bCs/>
          <w:sz w:val="28"/>
          <w:szCs w:val="28"/>
          <w:lang w:val="kk" w:eastAsia="en-US"/>
        </w:rPr>
        <w:t xml:space="preserve"> </w:t>
      </w:r>
      <w:r w:rsidR="001101E1">
        <w:rPr>
          <w:rFonts w:eastAsiaTheme="minorHAnsi"/>
          <w:bCs/>
          <w:sz w:val="28"/>
          <w:szCs w:val="28"/>
          <w:lang w:val="kk" w:eastAsia="en-US"/>
        </w:rPr>
        <w:t>31</w:t>
      </w:r>
      <w:r w:rsidR="001101E1" w:rsidRPr="00070679">
        <w:rPr>
          <w:rFonts w:eastAsiaTheme="minorHAnsi"/>
          <w:bCs/>
          <w:sz w:val="28"/>
          <w:szCs w:val="28"/>
          <w:lang w:val="kk" w:eastAsia="en-US"/>
        </w:rPr>
        <w:t xml:space="preserve"> қ</w:t>
      </w:r>
      <w:r w:rsidR="001101E1">
        <w:rPr>
          <w:rFonts w:eastAsiaTheme="minorHAnsi"/>
          <w:bCs/>
          <w:sz w:val="28"/>
          <w:szCs w:val="28"/>
          <w:lang w:val="kk" w:eastAsia="en-US"/>
        </w:rPr>
        <w:t>азаннан</w:t>
      </w:r>
      <w:r w:rsidR="001101E1" w:rsidRPr="00070679">
        <w:rPr>
          <w:rFonts w:eastAsiaTheme="minorHAnsi"/>
          <w:bCs/>
          <w:sz w:val="28"/>
          <w:szCs w:val="28"/>
          <w:lang w:val="kk" w:eastAsia="en-US"/>
        </w:rPr>
        <w:t xml:space="preserve"> бастап қолданысының күші жойылсын</w:t>
      </w:r>
      <w:r>
        <w:rPr>
          <w:rFonts w:eastAsiaTheme="minorHAnsi"/>
          <w:bCs/>
          <w:sz w:val="28"/>
          <w:szCs w:val="28"/>
          <w:lang w:val="kk-KZ" w:eastAsia="en-US"/>
        </w:rPr>
        <w:t>»</w:t>
      </w:r>
      <w:r>
        <w:rPr>
          <w:rFonts w:eastAsia="Batang"/>
          <w:bCs/>
          <w:sz w:val="28"/>
          <w:szCs w:val="28"/>
          <w:lang w:val="kk-KZ"/>
        </w:rPr>
        <w:t>.</w:t>
      </w:r>
    </w:p>
    <w:p w14:paraId="54BA6643" w14:textId="7CDB9E58" w:rsidR="00991D04" w:rsidRDefault="00991D04" w:rsidP="00A83BB7">
      <w:pPr>
        <w:pStyle w:val="a7"/>
        <w:numPr>
          <w:ilvl w:val="0"/>
          <w:numId w:val="1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916A31">
        <w:rPr>
          <w:sz w:val="28"/>
          <w:szCs w:val="28"/>
          <w:lang w:val="kk-KZ"/>
        </w:rPr>
        <w:t xml:space="preserve">2024 жылдың 1 </w:t>
      </w:r>
      <w:r w:rsidR="00632A93">
        <w:rPr>
          <w:sz w:val="28"/>
          <w:szCs w:val="28"/>
          <w:lang w:val="kk-KZ"/>
        </w:rPr>
        <w:t>маусымнан</w:t>
      </w:r>
      <w:bookmarkStart w:id="0" w:name="_GoBack"/>
      <w:bookmarkEnd w:id="0"/>
      <w:r w:rsidRPr="00916A31">
        <w:rPr>
          <w:sz w:val="28"/>
          <w:szCs w:val="28"/>
          <w:lang w:val="kk-KZ"/>
        </w:rPr>
        <w:t xml:space="preserve"> бастап бекітілсін және күшіне енгізілсін:</w:t>
      </w:r>
    </w:p>
    <w:p w14:paraId="69FBF6DE" w14:textId="2DC042CA" w:rsidR="00991D04" w:rsidRPr="00A83BB7" w:rsidRDefault="00991D04" w:rsidP="00A83BB7">
      <w:pPr>
        <w:pStyle w:val="a7"/>
        <w:tabs>
          <w:tab w:val="left" w:pos="1140"/>
        </w:tabs>
        <w:ind w:left="0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- </w:t>
      </w:r>
      <w:r w:rsidRPr="00991D04">
        <w:rPr>
          <w:sz w:val="28"/>
          <w:szCs w:val="28"/>
          <w:lang w:val="kk-KZ"/>
        </w:rPr>
        <w:t>ҚР СТ «</w:t>
      </w:r>
      <w:r w:rsidR="00A83BB7" w:rsidRPr="00A83BB7">
        <w:rPr>
          <w:sz w:val="28"/>
          <w:szCs w:val="28"/>
          <w:lang w:val="kk-KZ"/>
        </w:rPr>
        <w:t>Туризм және онымен байланысты көрсетілетін қызметтер. Ерекше қорғалатын табиғи аумақтарда ұсынылатын туристік қызметтер. Талаптар</w:t>
      </w:r>
      <w:r w:rsidRPr="00991D04">
        <w:rPr>
          <w:sz w:val="28"/>
          <w:szCs w:val="28"/>
          <w:lang w:val="kk-KZ"/>
        </w:rPr>
        <w:t>»</w:t>
      </w:r>
      <w:r w:rsidRPr="00A83BB7">
        <w:rPr>
          <w:sz w:val="28"/>
          <w:szCs w:val="28"/>
          <w:lang w:val="kk-KZ"/>
        </w:rPr>
        <w:t>.</w:t>
      </w:r>
    </w:p>
    <w:p w14:paraId="642CD427" w14:textId="57AAF65E" w:rsidR="00916A31" w:rsidRPr="00916A31" w:rsidRDefault="00916A31" w:rsidP="00916A31">
      <w:pPr>
        <w:pStyle w:val="a7"/>
        <w:numPr>
          <w:ilvl w:val="0"/>
          <w:numId w:val="1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916A31">
        <w:rPr>
          <w:sz w:val="28"/>
          <w:szCs w:val="28"/>
          <w:lang w:val="kk-KZ"/>
        </w:rPr>
        <w:t>2024 жылдың 1 шілдеден бастап бекітілсін және күшіне енгізілсін:</w:t>
      </w:r>
    </w:p>
    <w:p w14:paraId="56BFA8EC" w14:textId="6773395F" w:rsidR="00991D04" w:rsidRPr="00A83BB7" w:rsidRDefault="00991D04" w:rsidP="00A83BB7">
      <w:pPr>
        <w:pStyle w:val="a7"/>
        <w:ind w:left="0" w:firstLine="567"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  <w:lang w:val="kk-KZ"/>
        </w:rPr>
        <w:t xml:space="preserve">- </w:t>
      </w:r>
      <w:r w:rsidRPr="00991D04">
        <w:rPr>
          <w:rFonts w:eastAsia="Batang"/>
          <w:sz w:val="28"/>
          <w:szCs w:val="28"/>
          <w:lang w:val="kk-KZ"/>
        </w:rPr>
        <w:t>ҚР СТ «</w:t>
      </w:r>
      <w:r w:rsidR="00A83BB7" w:rsidRPr="00A83BB7">
        <w:rPr>
          <w:rFonts w:eastAsia="Batang"/>
          <w:sz w:val="28"/>
          <w:szCs w:val="28"/>
          <w:lang w:val="kk-KZ"/>
        </w:rPr>
        <w:t>Білім беру жә</w:t>
      </w:r>
      <w:r w:rsidR="00A83BB7">
        <w:rPr>
          <w:rFonts w:eastAsia="Batang"/>
          <w:sz w:val="28"/>
          <w:szCs w:val="28"/>
          <w:lang w:val="kk-KZ"/>
        </w:rPr>
        <w:t xml:space="preserve">не оқыту саласындағы қызметтер. </w:t>
      </w:r>
      <w:r w:rsidR="00A83BB7" w:rsidRPr="00A83BB7">
        <w:rPr>
          <w:rFonts w:eastAsia="Batang"/>
          <w:sz w:val="28"/>
          <w:szCs w:val="28"/>
          <w:lang w:val="kk-KZ"/>
        </w:rPr>
        <w:t>Қашықтықтан оқытуға қойылатын талаптар</w:t>
      </w:r>
      <w:r w:rsidRPr="00A83BB7">
        <w:rPr>
          <w:rFonts w:eastAsia="Batang"/>
          <w:sz w:val="28"/>
          <w:szCs w:val="28"/>
          <w:lang w:val="kk-KZ"/>
        </w:rPr>
        <w:t>»;</w:t>
      </w:r>
    </w:p>
    <w:p w14:paraId="11C04FB0" w14:textId="656D82D2" w:rsidR="00991D04" w:rsidRDefault="00991D04" w:rsidP="00A83BB7">
      <w:pPr>
        <w:pStyle w:val="a7"/>
        <w:ind w:left="0" w:firstLine="567"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  <w:lang w:val="kk-KZ"/>
        </w:rPr>
        <w:t xml:space="preserve">- </w:t>
      </w:r>
      <w:r w:rsidRPr="00991D04">
        <w:rPr>
          <w:rFonts w:eastAsia="Batang"/>
          <w:sz w:val="28"/>
          <w:szCs w:val="28"/>
          <w:lang w:val="kk-KZ"/>
        </w:rPr>
        <w:t>ҚР СТ «</w:t>
      </w:r>
      <w:r w:rsidR="00A83BB7">
        <w:rPr>
          <w:rFonts w:eastAsia="Batang"/>
          <w:sz w:val="28"/>
          <w:szCs w:val="28"/>
          <w:lang w:val="kk-KZ"/>
        </w:rPr>
        <w:t>Б</w:t>
      </w:r>
      <w:r w:rsidR="00A83BB7" w:rsidRPr="00A83BB7">
        <w:rPr>
          <w:rFonts w:eastAsia="Batang"/>
          <w:sz w:val="28"/>
          <w:szCs w:val="28"/>
          <w:lang w:val="kk-KZ"/>
        </w:rPr>
        <w:t>ейресми оқыту бойынша қызметтер. Қызметтерге қойылатын талаптар</w:t>
      </w:r>
      <w:r w:rsidRPr="00991D04">
        <w:rPr>
          <w:rFonts w:eastAsia="Batang"/>
          <w:sz w:val="28"/>
          <w:szCs w:val="28"/>
          <w:lang w:val="kk-KZ"/>
        </w:rPr>
        <w:t>»</w:t>
      </w:r>
      <w:r w:rsidR="00A83BB7">
        <w:rPr>
          <w:rFonts w:eastAsia="Batang"/>
          <w:sz w:val="28"/>
          <w:szCs w:val="28"/>
          <w:lang w:val="kk-KZ"/>
        </w:rPr>
        <w:t>;</w:t>
      </w:r>
    </w:p>
    <w:p w14:paraId="19BDC046" w14:textId="769E8FC8" w:rsidR="00991D04" w:rsidRDefault="00991D04" w:rsidP="00A83BB7">
      <w:pPr>
        <w:pStyle w:val="a7"/>
        <w:ind w:left="0" w:firstLine="567"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  <w:lang w:val="kk-KZ"/>
        </w:rPr>
        <w:t xml:space="preserve">- </w:t>
      </w:r>
      <w:r w:rsidR="00AA3CA5" w:rsidRPr="00AA3CA5">
        <w:rPr>
          <w:rFonts w:eastAsia="Batang"/>
          <w:sz w:val="28"/>
          <w:szCs w:val="28"/>
          <w:lang w:val="kk-KZ"/>
        </w:rPr>
        <w:t>ҚР СТ «</w:t>
      </w:r>
      <w:r w:rsidR="00A83BB7">
        <w:rPr>
          <w:rFonts w:eastAsia="Batang"/>
          <w:sz w:val="28"/>
          <w:szCs w:val="28"/>
          <w:lang w:val="kk-KZ"/>
        </w:rPr>
        <w:t>О</w:t>
      </w:r>
      <w:r w:rsidR="00A83BB7" w:rsidRPr="00A83BB7">
        <w:rPr>
          <w:rFonts w:eastAsia="Batang"/>
          <w:sz w:val="28"/>
          <w:szCs w:val="28"/>
          <w:lang w:val="kk-KZ"/>
        </w:rPr>
        <w:t>қушы дәптері. Жалпы техникалық шарттар</w:t>
      </w:r>
      <w:r w:rsidR="00AA3CA5" w:rsidRPr="00AA3CA5">
        <w:rPr>
          <w:rFonts w:eastAsia="Batang"/>
          <w:sz w:val="28"/>
          <w:szCs w:val="28"/>
          <w:lang w:val="kk-KZ"/>
        </w:rPr>
        <w:t>»</w:t>
      </w:r>
      <w:r w:rsidR="001E6062">
        <w:rPr>
          <w:rFonts w:eastAsia="Batang"/>
          <w:sz w:val="28"/>
          <w:szCs w:val="28"/>
          <w:lang w:val="kk-KZ"/>
        </w:rPr>
        <w:t>;</w:t>
      </w:r>
    </w:p>
    <w:p w14:paraId="1F85ECC9" w14:textId="50856A88" w:rsidR="00991D04" w:rsidRPr="00A83BB7" w:rsidRDefault="00A83BB7" w:rsidP="00A83BB7">
      <w:pPr>
        <w:pStyle w:val="a7"/>
        <w:ind w:left="0" w:firstLine="567"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  <w:lang w:val="kk-KZ"/>
        </w:rPr>
        <w:t>-</w:t>
      </w:r>
      <w:r>
        <w:rPr>
          <w:rFonts w:eastAsia="Batang"/>
          <w:sz w:val="28"/>
          <w:szCs w:val="28"/>
          <w:lang w:val="kk-KZ"/>
        </w:rPr>
        <w:tab/>
      </w:r>
      <w:r w:rsidR="00AA3CA5" w:rsidRPr="00AA3CA5">
        <w:rPr>
          <w:rFonts w:eastAsia="Batang"/>
          <w:sz w:val="28"/>
          <w:szCs w:val="28"/>
          <w:lang w:val="kk-KZ"/>
        </w:rPr>
        <w:t>ҚР СТ «</w:t>
      </w:r>
      <w:r w:rsidRPr="00A83BB7">
        <w:rPr>
          <w:rFonts w:eastAsia="Batang"/>
          <w:sz w:val="28"/>
          <w:szCs w:val="28"/>
          <w:lang w:val="kk-KZ"/>
        </w:rPr>
        <w:t>Табиғи, сарқын</w:t>
      </w:r>
      <w:r>
        <w:rPr>
          <w:rFonts w:eastAsia="Batang"/>
          <w:sz w:val="28"/>
          <w:szCs w:val="28"/>
          <w:lang w:val="kk-KZ"/>
        </w:rPr>
        <w:t xml:space="preserve">ды, өндірістік-техникалық сулар. </w:t>
      </w:r>
      <w:r w:rsidRPr="00A83BB7">
        <w:rPr>
          <w:rFonts w:eastAsia="Batang"/>
          <w:sz w:val="28"/>
          <w:szCs w:val="28"/>
          <w:lang w:val="kk-KZ"/>
        </w:rPr>
        <w:t>Йодометриялық титрлеу әдісімен белсенді хлорды өлшеу</w:t>
      </w:r>
      <w:r w:rsidR="00AA3CA5" w:rsidRPr="00A83BB7">
        <w:rPr>
          <w:rFonts w:eastAsia="Batang"/>
          <w:sz w:val="28"/>
          <w:szCs w:val="28"/>
          <w:lang w:val="kk-KZ"/>
        </w:rPr>
        <w:t>»</w:t>
      </w:r>
      <w:r>
        <w:rPr>
          <w:rFonts w:eastAsia="Batang"/>
          <w:sz w:val="28"/>
          <w:szCs w:val="28"/>
          <w:lang w:val="kk-KZ"/>
        </w:rPr>
        <w:t>.</w:t>
      </w:r>
    </w:p>
    <w:p w14:paraId="43EBAE6E" w14:textId="5263DDC2" w:rsidR="001101E1" w:rsidRPr="001101E1" w:rsidRDefault="001E6062" w:rsidP="001101E1">
      <w:pPr>
        <w:pStyle w:val="a7"/>
        <w:numPr>
          <w:ilvl w:val="0"/>
          <w:numId w:val="1"/>
        </w:numPr>
        <w:ind w:left="0" w:firstLine="567"/>
        <w:jc w:val="both"/>
        <w:rPr>
          <w:rFonts w:eastAsia="Batang"/>
          <w:bCs/>
          <w:sz w:val="28"/>
          <w:szCs w:val="28"/>
          <w:lang w:val="kk-KZ"/>
        </w:rPr>
      </w:pPr>
      <w:r w:rsidRPr="00F73F3B">
        <w:rPr>
          <w:rFonts w:eastAsiaTheme="minorHAnsi"/>
          <w:sz w:val="28"/>
          <w:szCs w:val="28"/>
          <w:lang w:val="kk" w:eastAsia="en-US"/>
        </w:rPr>
        <w:lastRenderedPageBreak/>
        <w:t>ҚР</w:t>
      </w:r>
      <w:r>
        <w:rPr>
          <w:rFonts w:eastAsiaTheme="minorHAnsi"/>
          <w:sz w:val="28"/>
          <w:szCs w:val="28"/>
          <w:lang w:val="kk" w:eastAsia="en-US"/>
        </w:rPr>
        <w:t xml:space="preserve"> СТ ISO 18065</w:t>
      </w:r>
      <w:r w:rsidRPr="00F73F3B">
        <w:rPr>
          <w:rFonts w:eastAsiaTheme="minorHAnsi"/>
          <w:sz w:val="28"/>
          <w:szCs w:val="28"/>
          <w:lang w:val="kk" w:eastAsia="en-US"/>
        </w:rPr>
        <w:t>-</w:t>
      </w:r>
      <w:r>
        <w:rPr>
          <w:rFonts w:eastAsiaTheme="minorHAnsi"/>
          <w:sz w:val="28"/>
          <w:szCs w:val="28"/>
          <w:lang w:val="kk" w:eastAsia="en-US"/>
        </w:rPr>
        <w:t>2017</w:t>
      </w:r>
      <w:r w:rsidRPr="00F73F3B">
        <w:rPr>
          <w:rFonts w:eastAsiaTheme="minorHAnsi"/>
          <w:sz w:val="28"/>
          <w:szCs w:val="28"/>
          <w:lang w:val="kk" w:eastAsia="en-US"/>
        </w:rPr>
        <w:t xml:space="preserve"> </w:t>
      </w:r>
      <w:r>
        <w:rPr>
          <w:rFonts w:eastAsiaTheme="minorHAnsi"/>
          <w:sz w:val="28"/>
          <w:szCs w:val="28"/>
          <w:lang w:val="kk" w:eastAsia="en-US"/>
        </w:rPr>
        <w:t>«Туризм және онымен байланысты қызметтер. Табиғатты қорғау аумағының әкімшілігімен ұсынылатын жалпы пайдалануға арналған туристік қызметтер. Талаптар»</w:t>
      </w:r>
      <w:r w:rsidRPr="00F73F3B">
        <w:rPr>
          <w:rFonts w:eastAsiaTheme="minorHAnsi"/>
          <w:sz w:val="28"/>
          <w:szCs w:val="28"/>
          <w:lang w:val="kk" w:eastAsia="en-US"/>
        </w:rPr>
        <w:t xml:space="preserve"> </w:t>
      </w:r>
      <w:r>
        <w:rPr>
          <w:rFonts w:eastAsiaTheme="minorHAnsi"/>
          <w:bCs/>
          <w:sz w:val="28"/>
          <w:szCs w:val="28"/>
          <w:lang w:val="kk" w:eastAsia="en-US"/>
        </w:rPr>
        <w:t>2024</w:t>
      </w:r>
      <w:r w:rsidRPr="00070679">
        <w:rPr>
          <w:rFonts w:eastAsiaTheme="minorHAnsi"/>
          <w:bCs/>
          <w:sz w:val="28"/>
          <w:szCs w:val="28"/>
          <w:lang w:val="kk" w:eastAsia="en-US"/>
        </w:rPr>
        <w:t xml:space="preserve"> жыл</w:t>
      </w:r>
      <w:r>
        <w:rPr>
          <w:rFonts w:eastAsiaTheme="minorHAnsi"/>
          <w:bCs/>
          <w:sz w:val="28"/>
          <w:szCs w:val="28"/>
          <w:lang w:val="kk" w:eastAsia="en-US"/>
        </w:rPr>
        <w:t>дың</w:t>
      </w:r>
      <w:r w:rsidR="002C4E64">
        <w:rPr>
          <w:rFonts w:eastAsiaTheme="minorHAnsi"/>
          <w:bCs/>
          <w:sz w:val="28"/>
          <w:szCs w:val="28"/>
          <w:lang w:val="kk" w:eastAsia="en-US"/>
        </w:rPr>
        <w:br/>
      </w:r>
      <w:r>
        <w:rPr>
          <w:rFonts w:eastAsiaTheme="minorHAnsi"/>
          <w:bCs/>
          <w:sz w:val="28"/>
          <w:szCs w:val="28"/>
          <w:lang w:val="kk" w:eastAsia="en-US"/>
        </w:rPr>
        <w:t>1</w:t>
      </w:r>
      <w:r w:rsidRPr="00070679">
        <w:rPr>
          <w:rFonts w:eastAsiaTheme="minorHAnsi"/>
          <w:bCs/>
          <w:sz w:val="28"/>
          <w:szCs w:val="28"/>
          <w:lang w:val="kk" w:eastAsia="en-US"/>
        </w:rPr>
        <w:t xml:space="preserve"> </w:t>
      </w:r>
      <w:r>
        <w:rPr>
          <w:rFonts w:eastAsiaTheme="minorHAnsi"/>
          <w:bCs/>
          <w:sz w:val="28"/>
          <w:szCs w:val="28"/>
          <w:lang w:val="kk" w:eastAsia="en-US"/>
        </w:rPr>
        <w:t>қаңтардан</w:t>
      </w:r>
      <w:r w:rsidRPr="00070679">
        <w:rPr>
          <w:rFonts w:eastAsiaTheme="minorHAnsi"/>
          <w:bCs/>
          <w:sz w:val="28"/>
          <w:szCs w:val="28"/>
          <w:lang w:val="kk" w:eastAsia="en-US"/>
        </w:rPr>
        <w:t xml:space="preserve"> бастап қолданысының күші жойылсын</w:t>
      </w:r>
      <w:r w:rsidR="001101E1">
        <w:rPr>
          <w:rFonts w:eastAsia="Batang"/>
          <w:bCs/>
          <w:sz w:val="28"/>
          <w:szCs w:val="28"/>
          <w:lang w:val="kk-KZ"/>
        </w:rPr>
        <w:t>.</w:t>
      </w:r>
    </w:p>
    <w:p w14:paraId="51311A9B" w14:textId="52D00558" w:rsidR="001101E1" w:rsidRPr="006A17F5" w:rsidRDefault="001101E1" w:rsidP="001101E1">
      <w:pPr>
        <w:pStyle w:val="a7"/>
        <w:numPr>
          <w:ilvl w:val="0"/>
          <w:numId w:val="1"/>
        </w:numPr>
        <w:ind w:left="0" w:firstLine="567"/>
        <w:jc w:val="both"/>
        <w:rPr>
          <w:rFonts w:eastAsia="Batang"/>
          <w:bCs/>
          <w:sz w:val="28"/>
          <w:szCs w:val="28"/>
          <w:lang w:val="kk-KZ"/>
        </w:rPr>
      </w:pPr>
      <w:r w:rsidRPr="00834D22">
        <w:rPr>
          <w:rFonts w:eastAsia="Batang"/>
          <w:bCs/>
          <w:sz w:val="28"/>
          <w:szCs w:val="28"/>
          <w:lang w:val="kk-KZ"/>
        </w:rPr>
        <w:t xml:space="preserve">Отменить действие </w:t>
      </w:r>
      <w:r w:rsidR="006122FD" w:rsidRPr="00F73F3B">
        <w:rPr>
          <w:rFonts w:eastAsiaTheme="minorHAnsi"/>
          <w:sz w:val="28"/>
          <w:szCs w:val="28"/>
          <w:lang w:val="kk" w:eastAsia="en-US"/>
        </w:rPr>
        <w:t>ҚР</w:t>
      </w:r>
      <w:r w:rsidR="006122FD">
        <w:rPr>
          <w:rFonts w:eastAsiaTheme="minorHAnsi"/>
          <w:sz w:val="28"/>
          <w:szCs w:val="28"/>
          <w:lang w:val="kk" w:eastAsia="en-US"/>
        </w:rPr>
        <w:t xml:space="preserve"> СТ</w:t>
      </w:r>
      <w:r w:rsidRPr="000068F7">
        <w:rPr>
          <w:rFonts w:eastAsiaTheme="minorHAnsi"/>
          <w:sz w:val="28"/>
          <w:szCs w:val="28"/>
          <w:lang w:val="kk-KZ" w:eastAsia="en-US"/>
        </w:rPr>
        <w:t xml:space="preserve"> ISO/IEC 27002–2015 «</w:t>
      </w:r>
      <w:r w:rsidR="006122FD">
        <w:rPr>
          <w:rFonts w:eastAsiaTheme="minorHAnsi"/>
          <w:sz w:val="28"/>
          <w:szCs w:val="28"/>
          <w:lang w:val="kk-KZ" w:eastAsia="en-US"/>
        </w:rPr>
        <w:t>Ақпараттық технология қауіпсіздікті қамтамасыз ету әдістері мен құралдары ақпаратты қорғауды басқару құралдары жөніңдегі ережелер жинағы</w:t>
      </w:r>
      <w:r w:rsidRPr="000068F7">
        <w:rPr>
          <w:rFonts w:eastAsiaTheme="minorHAnsi"/>
          <w:sz w:val="28"/>
          <w:szCs w:val="28"/>
          <w:lang w:val="kk-KZ" w:eastAsia="en-US"/>
        </w:rPr>
        <w:t>»</w:t>
      </w:r>
      <w:r w:rsidRPr="006122FD">
        <w:rPr>
          <w:rFonts w:eastAsiaTheme="minorHAnsi"/>
          <w:sz w:val="28"/>
          <w:szCs w:val="28"/>
          <w:lang w:val="kk-KZ" w:eastAsia="en-US"/>
        </w:rPr>
        <w:t xml:space="preserve"> </w:t>
      </w:r>
      <w:r w:rsidR="006122FD">
        <w:rPr>
          <w:rFonts w:eastAsiaTheme="minorHAnsi"/>
          <w:bCs/>
          <w:sz w:val="28"/>
          <w:szCs w:val="28"/>
          <w:lang w:val="kk" w:eastAsia="en-US"/>
        </w:rPr>
        <w:t>2025</w:t>
      </w:r>
      <w:r w:rsidR="006122FD" w:rsidRPr="00070679">
        <w:rPr>
          <w:rFonts w:eastAsiaTheme="minorHAnsi"/>
          <w:bCs/>
          <w:sz w:val="28"/>
          <w:szCs w:val="28"/>
          <w:lang w:val="kk" w:eastAsia="en-US"/>
        </w:rPr>
        <w:t xml:space="preserve"> жыл</w:t>
      </w:r>
      <w:r w:rsidR="006122FD">
        <w:rPr>
          <w:rFonts w:eastAsiaTheme="minorHAnsi"/>
          <w:bCs/>
          <w:sz w:val="28"/>
          <w:szCs w:val="28"/>
          <w:lang w:val="kk" w:eastAsia="en-US"/>
        </w:rPr>
        <w:t>дың</w:t>
      </w:r>
      <w:r w:rsidR="00C94A80">
        <w:rPr>
          <w:rFonts w:eastAsiaTheme="minorHAnsi"/>
          <w:bCs/>
          <w:sz w:val="28"/>
          <w:szCs w:val="28"/>
          <w:lang w:val="kk" w:eastAsia="en-US"/>
        </w:rPr>
        <w:br/>
      </w:r>
      <w:r w:rsidR="006122FD">
        <w:rPr>
          <w:rFonts w:eastAsiaTheme="minorHAnsi"/>
          <w:bCs/>
          <w:sz w:val="28"/>
          <w:szCs w:val="28"/>
          <w:lang w:val="kk" w:eastAsia="en-US"/>
        </w:rPr>
        <w:t>31</w:t>
      </w:r>
      <w:r w:rsidR="006122FD" w:rsidRPr="00070679">
        <w:rPr>
          <w:rFonts w:eastAsiaTheme="minorHAnsi"/>
          <w:bCs/>
          <w:sz w:val="28"/>
          <w:szCs w:val="28"/>
          <w:lang w:val="kk" w:eastAsia="en-US"/>
        </w:rPr>
        <w:t xml:space="preserve"> қ</w:t>
      </w:r>
      <w:r w:rsidR="006122FD">
        <w:rPr>
          <w:rFonts w:eastAsiaTheme="minorHAnsi"/>
          <w:bCs/>
          <w:sz w:val="28"/>
          <w:szCs w:val="28"/>
          <w:lang w:val="kk" w:eastAsia="en-US"/>
        </w:rPr>
        <w:t xml:space="preserve">азаннан </w:t>
      </w:r>
      <w:r w:rsidR="006122FD" w:rsidRPr="00070679">
        <w:rPr>
          <w:rFonts w:eastAsiaTheme="minorHAnsi"/>
          <w:bCs/>
          <w:sz w:val="28"/>
          <w:szCs w:val="28"/>
          <w:lang w:val="kk" w:eastAsia="en-US"/>
        </w:rPr>
        <w:t>бастап қолданысының күші жойылсын</w:t>
      </w:r>
      <w:r>
        <w:rPr>
          <w:rFonts w:eastAsia="Batang"/>
          <w:bCs/>
          <w:sz w:val="28"/>
          <w:szCs w:val="28"/>
          <w:lang w:val="kk-KZ"/>
        </w:rPr>
        <w:t>.</w:t>
      </w:r>
    </w:p>
    <w:p w14:paraId="0A763AB3" w14:textId="2954D320" w:rsidR="00B1725C" w:rsidRPr="00D9229B" w:rsidRDefault="00B1725C" w:rsidP="00B1725C">
      <w:pPr>
        <w:pStyle w:val="a7"/>
        <w:numPr>
          <w:ilvl w:val="0"/>
          <w:numId w:val="1"/>
        </w:numPr>
        <w:ind w:left="0" w:firstLine="567"/>
        <w:contextualSpacing w:val="0"/>
        <w:jc w:val="both"/>
        <w:rPr>
          <w:rFonts w:eastAsiaTheme="minorHAnsi"/>
          <w:sz w:val="28"/>
          <w:szCs w:val="28"/>
          <w:lang w:val="kk-KZ" w:eastAsia="en-US"/>
        </w:rPr>
      </w:pPr>
      <w:r w:rsidRPr="00D9229B">
        <w:rPr>
          <w:rFonts w:eastAsiaTheme="minorHAnsi"/>
          <w:sz w:val="28"/>
          <w:szCs w:val="28"/>
          <w:lang w:val="kk" w:eastAsia="en-US"/>
        </w:rPr>
        <w:t>Осы бұйрықтың орындалуын бақылау Қазақстан Республикасы Сауда және интеграция министрлігі Техникалық реттеу және метрология комитеті төрағасының жетекшілік ететін орынбасарына жүктелсін.</w:t>
      </w:r>
    </w:p>
    <w:p w14:paraId="74B696A1" w14:textId="77777777" w:rsidR="00B1725C" w:rsidRPr="00D9229B" w:rsidRDefault="00B1725C" w:rsidP="00B1725C">
      <w:pPr>
        <w:pStyle w:val="a7"/>
        <w:numPr>
          <w:ilvl w:val="0"/>
          <w:numId w:val="1"/>
        </w:numPr>
        <w:ind w:left="0" w:firstLine="567"/>
        <w:contextualSpacing w:val="0"/>
        <w:jc w:val="both"/>
        <w:rPr>
          <w:rFonts w:eastAsia="Batang"/>
          <w:sz w:val="28"/>
          <w:szCs w:val="28"/>
          <w:lang w:val="kk-KZ"/>
        </w:rPr>
      </w:pPr>
      <w:r w:rsidRPr="00D9229B">
        <w:rPr>
          <w:rFonts w:eastAsia="Batang"/>
          <w:sz w:val="28"/>
          <w:szCs w:val="28"/>
          <w:lang w:val="kk"/>
        </w:rPr>
        <w:t>Осы бұйрық қол қойылған күннен бастап күшіне енеді.</w:t>
      </w:r>
    </w:p>
    <w:p w14:paraId="52BBEAE6" w14:textId="77777777" w:rsidR="000510A5" w:rsidRPr="00B1725C" w:rsidRDefault="000510A5" w:rsidP="000510A5">
      <w:pPr>
        <w:rPr>
          <w:rFonts w:eastAsia="Batang"/>
          <w:b/>
          <w:sz w:val="28"/>
          <w:szCs w:val="28"/>
          <w:lang w:val="kk-KZ"/>
        </w:rPr>
      </w:pPr>
    </w:p>
    <w:p w14:paraId="0E2F4A68" w14:textId="77777777" w:rsidR="000510A5" w:rsidRPr="00674247" w:rsidRDefault="000510A5" w:rsidP="000510A5">
      <w:pPr>
        <w:rPr>
          <w:rFonts w:eastAsia="Batang"/>
          <w:b/>
          <w:sz w:val="28"/>
          <w:szCs w:val="28"/>
          <w:lang w:val="kk"/>
        </w:rPr>
      </w:pPr>
    </w:p>
    <w:p w14:paraId="47462AE2" w14:textId="77777777" w:rsidR="000510A5" w:rsidRPr="00674247" w:rsidRDefault="000510A5" w:rsidP="000510A5">
      <w:pPr>
        <w:rPr>
          <w:rFonts w:eastAsia="Batang"/>
          <w:b/>
          <w:sz w:val="28"/>
          <w:szCs w:val="28"/>
          <w:lang w:val="kk"/>
        </w:rPr>
      </w:pPr>
    </w:p>
    <w:tbl>
      <w:tblPr>
        <w:tblStyle w:val="a8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89"/>
        <w:gridCol w:w="4666"/>
      </w:tblGrid>
      <w:tr w:rsidR="000510A5" w14:paraId="3B4012E0" w14:textId="77777777" w:rsidTr="00FD7C79">
        <w:tc>
          <w:tcPr>
            <w:tcW w:w="4689" w:type="dxa"/>
            <w:hideMark/>
          </w:tcPr>
          <w:p w14:paraId="2022D4D7" w14:textId="77777777" w:rsidR="00D82770" w:rsidRDefault="00D82770" w:rsidP="00D82770">
            <w:pPr>
              <w:tabs>
                <w:tab w:val="left" w:pos="709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7472"/>
                <w:tab w:val="left" w:pos="9356"/>
              </w:tabs>
              <w:jc w:val="both"/>
              <w:rPr>
                <w:b/>
                <w:sz w:val="28"/>
                <w:szCs w:val="28"/>
                <w:lang w:val="kk-KZ"/>
              </w:rPr>
            </w:pPr>
            <w:r>
              <w:rPr>
                <w:b/>
                <w:sz w:val="28"/>
                <w:szCs w:val="28"/>
                <w:lang w:val="kk-KZ"/>
              </w:rPr>
              <w:t xml:space="preserve">Техникалық реттеу </w:t>
            </w:r>
          </w:p>
          <w:p w14:paraId="734BF3ED" w14:textId="77777777" w:rsidR="00D82770" w:rsidRDefault="00D82770" w:rsidP="00D82770">
            <w:pPr>
              <w:tabs>
                <w:tab w:val="left" w:pos="709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7472"/>
                <w:tab w:val="left" w:pos="9356"/>
              </w:tabs>
              <w:jc w:val="both"/>
              <w:rPr>
                <w:b/>
                <w:sz w:val="28"/>
                <w:szCs w:val="28"/>
                <w:lang w:val="kk-KZ"/>
              </w:rPr>
            </w:pPr>
            <w:r>
              <w:rPr>
                <w:b/>
                <w:sz w:val="28"/>
                <w:szCs w:val="28"/>
                <w:lang w:val="kk-KZ"/>
              </w:rPr>
              <w:t xml:space="preserve">және метрология </w:t>
            </w:r>
          </w:p>
          <w:p w14:paraId="69E7F54B" w14:textId="43D9B14D" w:rsidR="000510A5" w:rsidRDefault="00D82770" w:rsidP="00D82770">
            <w:pPr>
              <w:ind w:right="-110"/>
              <w:rPr>
                <w:rFonts w:eastAsia="Batang"/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  <w:lang w:val="kk-KZ"/>
              </w:rPr>
              <w:t>комитетінің төраға</w:t>
            </w:r>
          </w:p>
        </w:tc>
        <w:tc>
          <w:tcPr>
            <w:tcW w:w="4666" w:type="dxa"/>
            <w:vAlign w:val="bottom"/>
          </w:tcPr>
          <w:p w14:paraId="02BA2C3F" w14:textId="0B25E159" w:rsidR="000510A5" w:rsidRDefault="00D82770" w:rsidP="00FD7C79">
            <w:pPr>
              <w:ind w:right="416"/>
              <w:jc w:val="right"/>
              <w:rPr>
                <w:rFonts w:eastAsia="Batang"/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  <w:lang w:val="kk-KZ"/>
              </w:rPr>
              <w:t xml:space="preserve">                   </w:t>
            </w:r>
            <w:r w:rsidR="000510A5">
              <w:rPr>
                <w:b/>
                <w:sz w:val="28"/>
                <w:szCs w:val="28"/>
                <w:lang w:val="kk-KZ"/>
              </w:rPr>
              <w:t xml:space="preserve">  Қ. Елікбаев</w:t>
            </w:r>
          </w:p>
        </w:tc>
      </w:tr>
    </w:tbl>
    <w:p w14:paraId="2420F8BD" w14:textId="77777777" w:rsidR="000510A5" w:rsidRDefault="000510A5" w:rsidP="000510A5"/>
    <w:p w14:paraId="0717DC4E" w14:textId="77777777" w:rsidR="006A67CF" w:rsidRDefault="006A67CF" w:rsidP="000510A5">
      <w:pPr>
        <w:tabs>
          <w:tab w:val="left" w:pos="1140"/>
        </w:tabs>
        <w:ind w:firstLine="567"/>
        <w:jc w:val="both"/>
      </w:pPr>
    </w:p>
    <w:sectPr w:rsidR="006A67CF" w:rsidSect="00D91167">
      <w:headerReference w:type="first" r:id="rId7"/>
      <w:pgSz w:w="11906" w:h="16838"/>
      <w:pgMar w:top="1134" w:right="850" w:bottom="1134" w:left="1701" w:header="708" w:footer="708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05.12.2023 16:53 Алданова Нурбиби Оразхановна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05.12.2023 17:03 Есенбекова Жанна Рашидовна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05.12.2023 18:14 Еликбаев Куаныш Нурланович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3BF029C" w14:textId="77777777" w:rsidR="00C268E9" w:rsidRDefault="00C268E9" w:rsidP="00FC30DD">
      <w:r>
        <w:separator/>
      </w:r>
    </w:p>
  </w:endnote>
  <w:endnote w:type="continuationSeparator" w:id="0">
    <w:p w14:paraId="0DC4FB55" w14:textId="77777777" w:rsidR="00C268E9" w:rsidRDefault="00C268E9" w:rsidP="00FC30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05.12.2023 18:25. Копия электронного документа. Версия СЭД: Documentolog 7.20.1.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05.12.2023 18:25. Копия электронного документа. Версия СЭД: Documentolog 7.20.1.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45F41B1" w14:textId="77777777" w:rsidR="00C268E9" w:rsidRDefault="00C268E9" w:rsidP="00FC30DD">
      <w:r>
        <w:separator/>
      </w:r>
    </w:p>
  </w:footnote>
  <w:footnote w:type="continuationSeparator" w:id="0">
    <w:p w14:paraId="09B8F836" w14:textId="77777777" w:rsidR="00C268E9" w:rsidRDefault="00C268E9" w:rsidP="00FC30D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D91167" w:rsidRPr="00FC30DD" w14:paraId="14824876" w14:textId="77777777" w:rsidTr="00DD5367">
      <w:trPr>
        <w:trHeight w:val="1612"/>
      </w:trPr>
      <w:tc>
        <w:tcPr>
          <w:tcW w:w="3812" w:type="dxa"/>
          <w:vAlign w:val="center"/>
        </w:tcPr>
        <w:p w14:paraId="78AE90D1" w14:textId="77777777" w:rsidR="00D91167" w:rsidRPr="00FC30DD" w:rsidRDefault="00D91167" w:rsidP="00D91167">
          <w:pPr>
            <w:jc w:val="center"/>
            <w:rPr>
              <w:b/>
              <w:bCs/>
              <w:color w:val="1E1D8E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ҚАЗАҚСТАН РЕСПУБЛИКАСЫ САУДА ЖӘНЕ ИНТЕГРАЦИЯ МИНИСТРЛІГІ</w:t>
          </w:r>
        </w:p>
        <w:p w14:paraId="5BF6A9FF" w14:textId="77777777" w:rsidR="00D91167" w:rsidRPr="00FC30DD" w:rsidRDefault="00D91167" w:rsidP="00D91167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 w:rsidRPr="00FC30DD"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20E47015" w14:textId="77777777" w:rsidR="00D91167" w:rsidRPr="00FC30DD" w:rsidRDefault="00D91167" w:rsidP="00D91167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 w:rsidRPr="00FC30DD"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276DE63E" wp14:editId="3E26AB78">
                <wp:extent cx="1049655" cy="1081405"/>
                <wp:effectExtent l="0" t="0" r="0" b="4445"/>
                <wp:docPr id="545219675" name="Рисунок 545219675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76ACA44D" w14:textId="77777777" w:rsidR="00D91167" w:rsidRPr="00FC30DD" w:rsidRDefault="00D91167" w:rsidP="00D91167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58281389" w14:textId="77777777" w:rsidR="00D91167" w:rsidRPr="00FC30DD" w:rsidRDefault="00D91167" w:rsidP="00D91167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65229A9A" w14:textId="77777777" w:rsidR="00D91167" w:rsidRPr="00FC30DD" w:rsidRDefault="00D91167" w:rsidP="00D91167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 w:rsidRPr="00FC30DD"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6C8CF75A" wp14:editId="76FA32F3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2094272282" name="Полилиния: фигура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6505575 w 10245"/>
                          <a:gd name="T3" fmla="*/ 9525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<w:pict>
            <v:polyline w14:anchorId="0C6DC099" id="Полилиния: фигура 1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" fillcolor="#1e1d8e" strokecolor="#1e1d8e" strokeweight="1.25pt">
              <v:path arrowok="t" o:connecttype="custom" o:connectlocs="0,0;2147483646,6048375" o:connectangles="0,0"/>
              <w10:wrap anchory="page"/>
            </v:polyline>
          </w:pict>
        </mc:Fallback>
      </mc:AlternateContent>
    </w:r>
  </w:p>
  <w:p w14:paraId="7B91E793" w14:textId="77777777" w:rsidR="00D91167" w:rsidRPr="00FC30DD" w:rsidRDefault="00D91167" w:rsidP="00D91167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 w:rsidRPr="00FC30DD">
      <w:rPr>
        <w:b/>
        <w:color w:val="1E1D8E"/>
        <w:sz w:val="28"/>
        <w:szCs w:val="28"/>
      </w:rPr>
      <w:t xml:space="preserve">                  БҰЙРЫҚ                                                                     ПРИКАЗ</w:t>
    </w:r>
  </w:p>
  <w:p w14:paraId="436C4AAF" w14:textId="77777777" w:rsidR="00D91167" w:rsidRDefault="00D91167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Жұмақанова К.Б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7B166A"/>
    <w:multiLevelType w:val="hybridMultilevel"/>
    <w:tmpl w:val="5016EA1A"/>
    <w:lvl w:ilvl="0" w:tplc="AA90E10E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1789" w:hanging="360"/>
      </w:pPr>
    </w:lvl>
    <w:lvl w:ilvl="2" w:tplc="2000001B" w:tentative="1">
      <w:start w:val="1"/>
      <w:numFmt w:val="lowerRoman"/>
      <w:lvlText w:val="%3."/>
      <w:lvlJc w:val="right"/>
      <w:pPr>
        <w:ind w:left="2509" w:hanging="180"/>
      </w:pPr>
    </w:lvl>
    <w:lvl w:ilvl="3" w:tplc="2000000F" w:tentative="1">
      <w:start w:val="1"/>
      <w:numFmt w:val="decimal"/>
      <w:lvlText w:val="%4."/>
      <w:lvlJc w:val="left"/>
      <w:pPr>
        <w:ind w:left="3229" w:hanging="360"/>
      </w:pPr>
    </w:lvl>
    <w:lvl w:ilvl="4" w:tplc="20000019" w:tentative="1">
      <w:start w:val="1"/>
      <w:numFmt w:val="lowerLetter"/>
      <w:lvlText w:val="%5."/>
      <w:lvlJc w:val="left"/>
      <w:pPr>
        <w:ind w:left="3949" w:hanging="360"/>
      </w:pPr>
    </w:lvl>
    <w:lvl w:ilvl="5" w:tplc="2000001B" w:tentative="1">
      <w:start w:val="1"/>
      <w:numFmt w:val="lowerRoman"/>
      <w:lvlText w:val="%6."/>
      <w:lvlJc w:val="right"/>
      <w:pPr>
        <w:ind w:left="4669" w:hanging="180"/>
      </w:pPr>
    </w:lvl>
    <w:lvl w:ilvl="6" w:tplc="2000000F" w:tentative="1">
      <w:start w:val="1"/>
      <w:numFmt w:val="decimal"/>
      <w:lvlText w:val="%7."/>
      <w:lvlJc w:val="left"/>
      <w:pPr>
        <w:ind w:left="5389" w:hanging="360"/>
      </w:pPr>
    </w:lvl>
    <w:lvl w:ilvl="7" w:tplc="20000019" w:tentative="1">
      <w:start w:val="1"/>
      <w:numFmt w:val="lowerLetter"/>
      <w:lvlText w:val="%8."/>
      <w:lvlJc w:val="left"/>
      <w:pPr>
        <w:ind w:left="6109" w:hanging="360"/>
      </w:pPr>
    </w:lvl>
    <w:lvl w:ilvl="8" w:tplc="2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2402146F"/>
    <w:multiLevelType w:val="hybridMultilevel"/>
    <w:tmpl w:val="10A25BC4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B9C2A60"/>
    <w:multiLevelType w:val="hybridMultilevel"/>
    <w:tmpl w:val="E1A40168"/>
    <w:lvl w:ilvl="0" w:tplc="240A04A4">
      <w:start w:val="1"/>
      <w:numFmt w:val="bullet"/>
      <w:lvlText w:val="–"/>
      <w:lvlJc w:val="left"/>
      <w:pPr>
        <w:ind w:left="1080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33FC16A7"/>
    <w:multiLevelType w:val="hybridMultilevel"/>
    <w:tmpl w:val="640C98D2"/>
    <w:lvl w:ilvl="0" w:tplc="240A04A4">
      <w:start w:val="1"/>
      <w:numFmt w:val="bullet"/>
      <w:lvlText w:val="–"/>
      <w:lvlJc w:val="left"/>
      <w:pPr>
        <w:ind w:left="1080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36355EBB"/>
    <w:multiLevelType w:val="hybridMultilevel"/>
    <w:tmpl w:val="E564DB56"/>
    <w:lvl w:ilvl="0" w:tplc="8B049B3A">
      <w:numFmt w:val="bullet"/>
      <w:lvlText w:val="-"/>
      <w:lvlJc w:val="left"/>
      <w:pPr>
        <w:ind w:left="1429" w:hanging="360"/>
      </w:pPr>
      <w:rPr>
        <w:rFonts w:ascii="Times New Roman" w:eastAsia="Batang" w:hAnsi="Times New Roman" w:cs="Times New Roman" w:hint="default"/>
        <w:b/>
      </w:rPr>
    </w:lvl>
    <w:lvl w:ilvl="1" w:tplc="2000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 w15:restartNumberingAfterBreak="0">
    <w:nsid w:val="36617190"/>
    <w:multiLevelType w:val="hybridMultilevel"/>
    <w:tmpl w:val="DD0477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9180657"/>
    <w:multiLevelType w:val="hybridMultilevel"/>
    <w:tmpl w:val="A844D506"/>
    <w:lvl w:ilvl="0" w:tplc="240A04A4">
      <w:start w:val="1"/>
      <w:numFmt w:val="bullet"/>
      <w:lvlText w:val="–"/>
      <w:lvlJc w:val="left"/>
      <w:pPr>
        <w:ind w:left="720" w:hanging="360"/>
      </w:pPr>
      <w:rPr>
        <w:rFonts w:ascii="Tahoma" w:hAnsi="Tahoma" w:hint="default"/>
        <w:sz w:val="28"/>
        <w:szCs w:val="2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8EE1F51"/>
    <w:multiLevelType w:val="hybridMultilevel"/>
    <w:tmpl w:val="2960C590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 w15:restartNumberingAfterBreak="0">
    <w:nsid w:val="4B163F56"/>
    <w:multiLevelType w:val="hybridMultilevel"/>
    <w:tmpl w:val="04A44212"/>
    <w:lvl w:ilvl="0" w:tplc="F5AC8D60">
      <w:start w:val="2024"/>
      <w:numFmt w:val="bullet"/>
      <w:lvlText w:val="-"/>
      <w:lvlJc w:val="left"/>
      <w:pPr>
        <w:ind w:left="1287" w:hanging="360"/>
      </w:pPr>
      <w:rPr>
        <w:rFonts w:ascii="Times New Roman" w:eastAsia="Batang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 w15:restartNumberingAfterBreak="0">
    <w:nsid w:val="52583F7A"/>
    <w:multiLevelType w:val="hybridMultilevel"/>
    <w:tmpl w:val="FD9041DA"/>
    <w:lvl w:ilvl="0" w:tplc="2000000F">
      <w:start w:val="1"/>
      <w:numFmt w:val="decimal"/>
      <w:lvlText w:val="%1."/>
      <w:lvlJc w:val="left"/>
      <w:pPr>
        <w:ind w:left="1287" w:hanging="360"/>
      </w:pPr>
    </w:lvl>
    <w:lvl w:ilvl="1" w:tplc="20000019" w:tentative="1">
      <w:start w:val="1"/>
      <w:numFmt w:val="lowerLetter"/>
      <w:lvlText w:val="%2."/>
      <w:lvlJc w:val="left"/>
      <w:pPr>
        <w:ind w:left="2007" w:hanging="360"/>
      </w:pPr>
    </w:lvl>
    <w:lvl w:ilvl="2" w:tplc="2000001B" w:tentative="1">
      <w:start w:val="1"/>
      <w:numFmt w:val="lowerRoman"/>
      <w:lvlText w:val="%3."/>
      <w:lvlJc w:val="right"/>
      <w:pPr>
        <w:ind w:left="2727" w:hanging="180"/>
      </w:pPr>
    </w:lvl>
    <w:lvl w:ilvl="3" w:tplc="2000000F" w:tentative="1">
      <w:start w:val="1"/>
      <w:numFmt w:val="decimal"/>
      <w:lvlText w:val="%4."/>
      <w:lvlJc w:val="left"/>
      <w:pPr>
        <w:ind w:left="3447" w:hanging="360"/>
      </w:pPr>
    </w:lvl>
    <w:lvl w:ilvl="4" w:tplc="20000019" w:tentative="1">
      <w:start w:val="1"/>
      <w:numFmt w:val="lowerLetter"/>
      <w:lvlText w:val="%5."/>
      <w:lvlJc w:val="left"/>
      <w:pPr>
        <w:ind w:left="4167" w:hanging="360"/>
      </w:pPr>
    </w:lvl>
    <w:lvl w:ilvl="5" w:tplc="2000001B" w:tentative="1">
      <w:start w:val="1"/>
      <w:numFmt w:val="lowerRoman"/>
      <w:lvlText w:val="%6."/>
      <w:lvlJc w:val="right"/>
      <w:pPr>
        <w:ind w:left="4887" w:hanging="180"/>
      </w:pPr>
    </w:lvl>
    <w:lvl w:ilvl="6" w:tplc="2000000F" w:tentative="1">
      <w:start w:val="1"/>
      <w:numFmt w:val="decimal"/>
      <w:lvlText w:val="%7."/>
      <w:lvlJc w:val="left"/>
      <w:pPr>
        <w:ind w:left="5607" w:hanging="360"/>
      </w:pPr>
    </w:lvl>
    <w:lvl w:ilvl="7" w:tplc="20000019" w:tentative="1">
      <w:start w:val="1"/>
      <w:numFmt w:val="lowerLetter"/>
      <w:lvlText w:val="%8."/>
      <w:lvlJc w:val="left"/>
      <w:pPr>
        <w:ind w:left="6327" w:hanging="360"/>
      </w:pPr>
    </w:lvl>
    <w:lvl w:ilvl="8" w:tplc="2000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0" w15:restartNumberingAfterBreak="0">
    <w:nsid w:val="5FFF7962"/>
    <w:multiLevelType w:val="hybridMultilevel"/>
    <w:tmpl w:val="CFD851BC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 w15:restartNumberingAfterBreak="0">
    <w:nsid w:val="649C12DB"/>
    <w:multiLevelType w:val="hybridMultilevel"/>
    <w:tmpl w:val="BA8AB214"/>
    <w:lvl w:ilvl="0" w:tplc="E2544CB8">
      <w:start w:val="4"/>
      <w:numFmt w:val="bullet"/>
      <w:lvlText w:val="-"/>
      <w:lvlJc w:val="left"/>
      <w:pPr>
        <w:ind w:left="927" w:hanging="360"/>
      </w:pPr>
      <w:rPr>
        <w:rFonts w:ascii="Times New Roman" w:eastAsia="Batang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2" w15:restartNumberingAfterBreak="0">
    <w:nsid w:val="715E7825"/>
    <w:multiLevelType w:val="hybridMultilevel"/>
    <w:tmpl w:val="108C3138"/>
    <w:lvl w:ilvl="0" w:tplc="F5AC8D60">
      <w:start w:val="2024"/>
      <w:numFmt w:val="bullet"/>
      <w:lvlText w:val="-"/>
      <w:lvlJc w:val="left"/>
      <w:pPr>
        <w:ind w:left="1287" w:hanging="360"/>
      </w:pPr>
      <w:rPr>
        <w:rFonts w:ascii="Times New Roman" w:eastAsia="Batang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 w15:restartNumberingAfterBreak="0">
    <w:nsid w:val="746D48C4"/>
    <w:multiLevelType w:val="hybridMultilevel"/>
    <w:tmpl w:val="CFC40F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9"/>
  </w:num>
  <w:num w:numId="3">
    <w:abstractNumId w:val="1"/>
  </w:num>
  <w:num w:numId="4">
    <w:abstractNumId w:val="6"/>
  </w:num>
  <w:num w:numId="5">
    <w:abstractNumId w:val="10"/>
  </w:num>
  <w:num w:numId="6">
    <w:abstractNumId w:val="7"/>
  </w:num>
  <w:num w:numId="7">
    <w:abstractNumId w:val="13"/>
  </w:num>
  <w:num w:numId="8">
    <w:abstractNumId w:val="5"/>
  </w:num>
  <w:num w:numId="9">
    <w:abstractNumId w:val="2"/>
  </w:num>
  <w:num w:numId="10">
    <w:abstractNumId w:val="3"/>
  </w:num>
  <w:num w:numId="11">
    <w:abstractNumId w:val="4"/>
  </w:num>
  <w:num w:numId="12">
    <w:abstractNumId w:val="12"/>
  </w:num>
  <w:num w:numId="13">
    <w:abstractNumId w:val="8"/>
  </w:num>
  <w:num w:numId="14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evenAndOddHeaders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A67CF"/>
    <w:rsid w:val="00020BDA"/>
    <w:rsid w:val="000510A5"/>
    <w:rsid w:val="00062A32"/>
    <w:rsid w:val="00072F72"/>
    <w:rsid w:val="000F5B55"/>
    <w:rsid w:val="001101E1"/>
    <w:rsid w:val="001E6062"/>
    <w:rsid w:val="001F324D"/>
    <w:rsid w:val="00257BF9"/>
    <w:rsid w:val="00291CDA"/>
    <w:rsid w:val="002C47AF"/>
    <w:rsid w:val="002C4E64"/>
    <w:rsid w:val="002F6CDB"/>
    <w:rsid w:val="0030611D"/>
    <w:rsid w:val="0032546A"/>
    <w:rsid w:val="003275DA"/>
    <w:rsid w:val="003621B1"/>
    <w:rsid w:val="003B2AE4"/>
    <w:rsid w:val="003B2E85"/>
    <w:rsid w:val="003D1DA4"/>
    <w:rsid w:val="0048275D"/>
    <w:rsid w:val="004E216F"/>
    <w:rsid w:val="005145BF"/>
    <w:rsid w:val="00537792"/>
    <w:rsid w:val="00592AB9"/>
    <w:rsid w:val="006122FD"/>
    <w:rsid w:val="00613C6D"/>
    <w:rsid w:val="00632A93"/>
    <w:rsid w:val="006661B9"/>
    <w:rsid w:val="00680312"/>
    <w:rsid w:val="006A67CF"/>
    <w:rsid w:val="006C2196"/>
    <w:rsid w:val="00703076"/>
    <w:rsid w:val="00764402"/>
    <w:rsid w:val="007C15A1"/>
    <w:rsid w:val="0084586E"/>
    <w:rsid w:val="00864097"/>
    <w:rsid w:val="008B0E6D"/>
    <w:rsid w:val="008C53CC"/>
    <w:rsid w:val="00916A31"/>
    <w:rsid w:val="009277CA"/>
    <w:rsid w:val="009827C1"/>
    <w:rsid w:val="0098493E"/>
    <w:rsid w:val="009860B7"/>
    <w:rsid w:val="00991003"/>
    <w:rsid w:val="00991D04"/>
    <w:rsid w:val="00994AF1"/>
    <w:rsid w:val="009C55B9"/>
    <w:rsid w:val="00A33CE4"/>
    <w:rsid w:val="00A72EB8"/>
    <w:rsid w:val="00A83885"/>
    <w:rsid w:val="00A83BB7"/>
    <w:rsid w:val="00AA3CA5"/>
    <w:rsid w:val="00AD3790"/>
    <w:rsid w:val="00AE43BF"/>
    <w:rsid w:val="00B1021A"/>
    <w:rsid w:val="00B1725C"/>
    <w:rsid w:val="00B226AF"/>
    <w:rsid w:val="00B50E15"/>
    <w:rsid w:val="00BB3282"/>
    <w:rsid w:val="00BD7D73"/>
    <w:rsid w:val="00BD7E45"/>
    <w:rsid w:val="00BF19A4"/>
    <w:rsid w:val="00C06A6B"/>
    <w:rsid w:val="00C268E9"/>
    <w:rsid w:val="00C56B0F"/>
    <w:rsid w:val="00C668B4"/>
    <w:rsid w:val="00C94A80"/>
    <w:rsid w:val="00CA45D0"/>
    <w:rsid w:val="00D550FA"/>
    <w:rsid w:val="00D8050E"/>
    <w:rsid w:val="00D82770"/>
    <w:rsid w:val="00D91167"/>
    <w:rsid w:val="00DC1144"/>
    <w:rsid w:val="00DC5E44"/>
    <w:rsid w:val="00DE7088"/>
    <w:rsid w:val="00E16D19"/>
    <w:rsid w:val="00E17516"/>
    <w:rsid w:val="00E312E0"/>
    <w:rsid w:val="00E62068"/>
    <w:rsid w:val="00E8219B"/>
    <w:rsid w:val="00EE256F"/>
    <w:rsid w:val="00EE6684"/>
    <w:rsid w:val="00FB03C8"/>
    <w:rsid w:val="00FC30DD"/>
    <w:rsid w:val="00FD28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DA57625"/>
  <w15:chartTrackingRefBased/>
  <w15:docId w15:val="{56F60FF0-A413-41DC-B471-E5E8BEE05093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C30DD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C30DD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FC30DD"/>
  </w:style>
  <w:style w:type="paragraph" w:styleId="a5">
    <w:name w:val="footer"/>
    <w:basedOn w:val="a"/>
    <w:link w:val="a6"/>
    <w:uiPriority w:val="99"/>
    <w:unhideWhenUsed/>
    <w:rsid w:val="00FC30DD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FC30DD"/>
  </w:style>
  <w:style w:type="paragraph" w:styleId="a7">
    <w:name w:val="List Paragraph"/>
    <w:basedOn w:val="a"/>
    <w:uiPriority w:val="34"/>
    <w:qFormat/>
    <w:rsid w:val="00FC30DD"/>
    <w:pPr>
      <w:ind w:left="720"/>
      <w:contextualSpacing/>
    </w:pPr>
  </w:style>
  <w:style w:type="table" w:styleId="a8">
    <w:name w:val="Table Grid"/>
    <w:basedOn w:val="a1"/>
    <w:uiPriority w:val="59"/>
    <w:rsid w:val="009860B7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3982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623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308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224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464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485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67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6170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8078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849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Relationship Id="rId919" Type="http://schemas.openxmlformats.org/officeDocument/2006/relationships/image" Target="media/image919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435</TotalTime>
  <Pages>2</Pages>
  <Words>388</Words>
  <Characters>2218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Anel Ziyatayeva</dc:creator>
  <cp:keywords/>
  <dc:description/>
  <cp:lastModifiedBy>Zhumakanova Kamila</cp:lastModifiedBy>
  <cp:revision>46</cp:revision>
  <dcterms:created xsi:type="dcterms:W3CDTF">2023-11-14T05:21:00Z</dcterms:created>
  <dcterms:modified xsi:type="dcterms:W3CDTF">2023-12-05T10:34:00Z</dcterms:modified>
</cp:coreProperties>
</file>